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  <w:lang w:eastAsia="zh-CN"/>
        </w:rPr>
        <w:t>一、无纺布</w:t>
      </w:r>
    </w:p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订购合同</w:t>
      </w:r>
    </w:p>
    <w:p>
      <w:pPr>
        <w:spacing w:line="360" w:lineRule="auto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合同编号：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连云港市工投集团青口投资有限公司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（以下简称“甲方”）</w:t>
      </w:r>
      <w:r>
        <w:rPr>
          <w:rFonts w:hint="eastAsia" w:ascii="宋体" w:hAnsi="宋体"/>
          <w:sz w:val="24"/>
        </w:rPr>
        <w:t xml:space="preserve">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（以下简称“乙方”）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5"/>
        <w:gridCol w:w="1560"/>
        <w:gridCol w:w="1110"/>
        <w:gridCol w:w="1215"/>
        <w:gridCol w:w="154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规格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单价（含税）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无纺布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  <w:t>30g/平方米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  <w:t>500米/捆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合计金额：</w:t>
            </w:r>
          </w:p>
        </w:tc>
        <w:tc>
          <w:tcPr>
            <w:tcW w:w="690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人民币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元（大写：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）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说明：数量以</w:t>
      </w:r>
      <w:r>
        <w:rPr>
          <w:rFonts w:hint="eastAsia" w:ascii="宋体" w:hAnsi="宋体"/>
          <w:sz w:val="24"/>
          <w:lang w:eastAsia="zh-CN"/>
        </w:rPr>
        <w:t>实际使用需求</w:t>
      </w:r>
      <w:r>
        <w:rPr>
          <w:rFonts w:hint="eastAsia" w:ascii="宋体" w:hAnsi="宋体"/>
          <w:sz w:val="24"/>
        </w:rPr>
        <w:t>数量为准。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二、质量标准：</w:t>
      </w:r>
      <w:r>
        <w:rPr>
          <w:rFonts w:hint="eastAsia" w:ascii="宋体" w:hAnsi="宋体" w:cs="宋体"/>
          <w:sz w:val="24"/>
          <w:szCs w:val="24"/>
        </w:rPr>
        <w:t>乙方保证供给甲方的产品符合相应的国家标准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三、交货：乙方根据甲方指令，合理期限内完成供货。交提货地址</w:t>
      </w:r>
      <w:r>
        <w:rPr>
          <w:rFonts w:hint="eastAsia" w:ascii="宋体" w:hAnsi="宋体"/>
          <w:color w:val="000000"/>
          <w:sz w:val="24"/>
          <w:u w:val="single"/>
        </w:rPr>
        <w:t xml:space="preserve">：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四、货款结算方式：货到付款。运费、装卸费、税费等由乙方负责；甲方自收到乙方</w:t>
      </w:r>
      <w:r>
        <w:rPr>
          <w:rFonts w:hint="eastAsia" w:ascii="宋体" w:hAnsi="宋体"/>
          <w:color w:val="000000"/>
          <w:sz w:val="24"/>
          <w:lang w:eastAsia="zh-CN"/>
        </w:rPr>
        <w:t>增值税专用</w:t>
      </w:r>
      <w:r>
        <w:rPr>
          <w:rFonts w:hint="eastAsia" w:ascii="宋体" w:hAnsi="宋体"/>
          <w:color w:val="000000"/>
          <w:sz w:val="24"/>
        </w:rPr>
        <w:t>发票后，根据财务报销流程付款。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五、验收标准、方法及提出异议的期限：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甲方在收货时需及时验货，验收过程中如发现产品的型号、规格和质量不合规定</w:t>
      </w:r>
      <w:r>
        <w:rPr>
          <w:rFonts w:hint="eastAsia" w:ascii="宋体" w:hAnsi="宋体"/>
          <w:color w:val="000000"/>
          <w:sz w:val="24"/>
          <w:lang w:eastAsia="zh-CN"/>
        </w:rPr>
        <w:t>的</w:t>
      </w:r>
      <w:r>
        <w:rPr>
          <w:rFonts w:hint="eastAsia" w:ascii="宋体" w:hAnsi="宋体"/>
          <w:color w:val="000000"/>
          <w:sz w:val="24"/>
        </w:rPr>
        <w:t>，应立即向乙方提出异议；甲方有权拒收不符合甲方订单要求的产品，由此造成的损失</w:t>
      </w:r>
      <w:r>
        <w:rPr>
          <w:rFonts w:hint="eastAsia" w:ascii="宋体" w:hAnsi="宋体"/>
          <w:color w:val="000000"/>
          <w:sz w:val="24"/>
          <w:lang w:eastAsia="zh-CN"/>
        </w:rPr>
        <w:t>（含往返运输费用、人工费等）</w:t>
      </w:r>
      <w:r>
        <w:rPr>
          <w:rFonts w:hint="eastAsia" w:ascii="宋体" w:hAnsi="宋体"/>
          <w:color w:val="000000"/>
          <w:sz w:val="24"/>
        </w:rPr>
        <w:t>由乙方承担；若甲方怠于通知或者自收到货物之日起超过7天未通知乙方的，视为产品合乎甲方要求，甲方须按约定付款。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</w:t>
      </w:r>
      <w:r>
        <w:rPr>
          <w:rFonts w:ascii="宋体" w:hAnsi="宋体"/>
          <w:color w:val="000000"/>
          <w:sz w:val="24"/>
        </w:rPr>
        <w:t>违约责任：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1.如乙方没有按照合同约定期限履行送货义务，每逾期一天，向甲方支付合同价款2%的违约金，逾期十日，甲方有权解除合同，要求乙方承担由此造成甲方的所有损失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乙方的产品型号、规格、质量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3.甲方经营过程中保存不善等非乙方原因造成的质量问题，乙方不承担责任。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4.乙方在接到甲方有关质量异议通知后，应在3天内负责处理，否则，即视为默认甲方提出的异议和处理意见</w:t>
      </w:r>
      <w:r>
        <w:rPr>
          <w:rFonts w:hint="eastAsia" w:ascii="宋体" w:hAnsi="宋体" w:cs="宋体"/>
          <w:sz w:val="24"/>
          <w:lang w:eastAsia="zh-CN"/>
        </w:rPr>
        <w:t>，且</w:t>
      </w:r>
      <w:r>
        <w:rPr>
          <w:rFonts w:hint="eastAsia" w:ascii="宋体" w:hAnsi="宋体" w:eastAsia="宋体" w:cs="宋体"/>
          <w:sz w:val="24"/>
          <w:lang w:val="en-US" w:eastAsia="zh-CN"/>
        </w:rPr>
        <w:t>自合同签订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一年内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向甲方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提供良好的技术支持和售后服务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5.乙方不得再分包或转包，必须由乙方自行提供合同约定的产品。如乙方违约分包或转包的，依法追究承包单位的法律责任，处转让、分包项目总金额的20%支付违约金。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七、合同纠纷处理办法：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1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向连云港市仲裁委申请仲裁；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2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向甲方公司所在地人民法院提起诉讼。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八、其他事项：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1.本合同经甲乙双方加盖公章或合同章后生效；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2.本合同有效期至该笔业务结束止；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</w:rPr>
        <w:t>传真件与原件每份具有同等法律效力。双方所发确认传真均为本合同的有效附件，与本合同具有同等法律效力；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4.签约地：青口投资公司。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乙方（盖章）：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>
      <w:pPr>
        <w:spacing w:line="360" w:lineRule="auto"/>
        <w:ind w:firstLine="4320" w:firstLineChars="1800"/>
        <w:rPr>
          <w:rFonts w:hint="eastAsia" w:ascii="宋体" w:hAnsi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800" w:firstLineChars="20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br w:type="page"/>
      </w:r>
    </w:p>
    <w:p>
      <w:pPr>
        <w:spacing w:line="360" w:lineRule="auto"/>
        <w:jc w:val="both"/>
        <w:rPr>
          <w:rFonts w:hint="eastAsia" w:asci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  <w:lang w:eastAsia="zh-CN"/>
        </w:rPr>
        <w:t>二、软盘</w:t>
      </w:r>
    </w:p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订购合同</w:t>
      </w:r>
    </w:p>
    <w:p>
      <w:pPr>
        <w:spacing w:line="360" w:lineRule="auto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合同编号：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连云港市工投集团青口投资有限公司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（以下简称“甲方”）</w:t>
      </w:r>
      <w:r>
        <w:rPr>
          <w:rFonts w:hint="eastAsia" w:ascii="宋体" w:hAnsi="宋体"/>
          <w:sz w:val="24"/>
        </w:rPr>
        <w:t xml:space="preserve">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（以下简称“乙方”）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5"/>
        <w:gridCol w:w="1560"/>
        <w:gridCol w:w="1110"/>
        <w:gridCol w:w="1215"/>
        <w:gridCol w:w="154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规格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单价（含税）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软盘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七寸，40g/张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，不易燃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合计金额：</w:t>
            </w:r>
          </w:p>
        </w:tc>
        <w:tc>
          <w:tcPr>
            <w:tcW w:w="690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人民币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元（大写：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）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说明：数量以</w:t>
      </w:r>
      <w:r>
        <w:rPr>
          <w:rFonts w:hint="eastAsia" w:ascii="宋体" w:hAnsi="宋体"/>
          <w:sz w:val="24"/>
          <w:lang w:eastAsia="zh-CN"/>
        </w:rPr>
        <w:t>实际使用需求</w:t>
      </w:r>
      <w:r>
        <w:rPr>
          <w:rFonts w:hint="eastAsia" w:ascii="宋体" w:hAnsi="宋体"/>
          <w:sz w:val="24"/>
        </w:rPr>
        <w:t>数量为准。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二、质量标准：</w:t>
      </w:r>
      <w:r>
        <w:rPr>
          <w:rFonts w:hint="eastAsia" w:ascii="宋体" w:hAnsi="宋体" w:cs="宋体"/>
          <w:sz w:val="24"/>
          <w:szCs w:val="24"/>
        </w:rPr>
        <w:t>乙方保证供给甲方的产品符合相应的国家标准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三、交货：乙方根据甲方指令，合理期限内完成供货。交提货地址</w:t>
      </w:r>
      <w:r>
        <w:rPr>
          <w:rFonts w:hint="eastAsia" w:ascii="宋体" w:hAnsi="宋体"/>
          <w:color w:val="000000"/>
          <w:sz w:val="24"/>
          <w:u w:val="single"/>
        </w:rPr>
        <w:t xml:space="preserve">：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四、货款结算方式：货到付款。运费、装卸费、税费等由乙方负责；甲方自收到乙方</w:t>
      </w:r>
      <w:r>
        <w:rPr>
          <w:rFonts w:hint="eastAsia" w:ascii="宋体" w:hAnsi="宋体"/>
          <w:color w:val="000000"/>
          <w:sz w:val="24"/>
          <w:lang w:eastAsia="zh-CN"/>
        </w:rPr>
        <w:t>增值税专用</w:t>
      </w:r>
      <w:r>
        <w:rPr>
          <w:rFonts w:hint="eastAsia" w:ascii="宋体" w:hAnsi="宋体"/>
          <w:color w:val="000000"/>
          <w:sz w:val="24"/>
        </w:rPr>
        <w:t>发票后，根据财务报销流程付款。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五、验收标准、方法及提出异议的期限：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甲方在收货时需及时验货，验收过程中如发现产品的型号、规格和质量不合规定</w:t>
      </w:r>
      <w:r>
        <w:rPr>
          <w:rFonts w:hint="eastAsia" w:ascii="宋体" w:hAnsi="宋体"/>
          <w:color w:val="000000"/>
          <w:sz w:val="24"/>
          <w:lang w:eastAsia="zh-CN"/>
        </w:rPr>
        <w:t>的</w:t>
      </w:r>
      <w:r>
        <w:rPr>
          <w:rFonts w:hint="eastAsia" w:ascii="宋体" w:hAnsi="宋体"/>
          <w:color w:val="000000"/>
          <w:sz w:val="24"/>
        </w:rPr>
        <w:t>，应立即向乙方提出异议；甲方有权拒收不符合甲方订单要求的产品，由此造成的损失</w:t>
      </w:r>
      <w:r>
        <w:rPr>
          <w:rFonts w:hint="eastAsia" w:ascii="宋体" w:hAnsi="宋体"/>
          <w:color w:val="000000"/>
          <w:sz w:val="24"/>
          <w:lang w:eastAsia="zh-CN"/>
        </w:rPr>
        <w:t>（含往返运输费用、人工费等）</w:t>
      </w:r>
      <w:r>
        <w:rPr>
          <w:rFonts w:hint="eastAsia" w:ascii="宋体" w:hAnsi="宋体"/>
          <w:color w:val="000000"/>
          <w:sz w:val="24"/>
        </w:rPr>
        <w:t>由乙方承担；若甲方怠于通知或者自收到货物之日起超过7天未通知乙方的，视为产品合乎甲方要求，甲方须按约定付款。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</w:t>
      </w:r>
      <w:r>
        <w:rPr>
          <w:rFonts w:ascii="宋体" w:hAnsi="宋体"/>
          <w:color w:val="000000"/>
          <w:sz w:val="24"/>
        </w:rPr>
        <w:t>违约责任：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1.如乙方没有按照合同约定期限履行送货义务，每逾期一天，向甲方支付合同价款2%的违约金，逾期十日，甲方有权解除合同，要求乙方承担由此造成甲方的所有损失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乙方的产品型号、规格、质量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3.甲方经营过程中保存不善等非乙方原因造成的质量问题，乙方不承担责任。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4.乙方在接到甲方有关质量异议通知后，应在3天内负责处理，否则，即视为默认甲方提出的异议和处理意见</w:t>
      </w:r>
      <w:r>
        <w:rPr>
          <w:rFonts w:hint="eastAsia" w:ascii="宋体" w:hAnsi="宋体" w:cs="宋体"/>
          <w:sz w:val="24"/>
          <w:lang w:eastAsia="zh-CN"/>
        </w:rPr>
        <w:t>，且</w:t>
      </w:r>
      <w:r>
        <w:rPr>
          <w:rFonts w:hint="eastAsia" w:ascii="宋体" w:hAnsi="宋体" w:eastAsia="宋体" w:cs="宋体"/>
          <w:sz w:val="24"/>
          <w:lang w:val="en-US" w:eastAsia="zh-CN"/>
        </w:rPr>
        <w:t>自合同签订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一年内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向甲方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提供良好的技术支持和售后服务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5.乙方不得再分包或转包，必须由乙方自行提供合同约定的产品。如乙方违约分包或转包的，依法追究承包单位的法律责任，处转让、分包项目总金额的20%支付违约金。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七、合同纠纷处理办法：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1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向连云港市仲裁委申请仲裁；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2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向甲方公司所在地人民法院提起诉讼。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八、其他事项：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1.本合同经甲乙双方加盖公章或合同章后生效；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2.本合同有效期至该笔业务结束止；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</w:rPr>
        <w:t>传真件与原件每份具有同等法律效力。双方所发确认传真均为本合同的有效附件，与本合同具有同等法律效力；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4.签约地：青口投资公司。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乙方（盖章）：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>
      <w:pPr>
        <w:spacing w:line="360" w:lineRule="auto"/>
        <w:ind w:firstLine="4320" w:firstLineChars="1800"/>
        <w:rPr>
          <w:rFonts w:hint="eastAsia" w:ascii="宋体" w:hAnsi="宋体"/>
          <w:sz w:val="24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 月    日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/>
          <w:b/>
          <w:bCs/>
          <w:sz w:val="28"/>
          <w:szCs w:val="28"/>
          <w:lang w:eastAsia="zh-CN"/>
        </w:rPr>
        <w:t>三、育秧机</w:t>
      </w:r>
    </w:p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  <w:lang w:eastAsia="zh-CN"/>
        </w:rPr>
        <w:t>购买</w:t>
      </w:r>
      <w:r>
        <w:rPr>
          <w:rFonts w:hint="eastAsia" w:ascii="宋体"/>
          <w:b/>
          <w:bCs/>
          <w:sz w:val="36"/>
          <w:szCs w:val="36"/>
        </w:rPr>
        <w:t>合同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甲方（</w:t>
      </w: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连云港市工投集团青口投资有限公司 </w:t>
      </w:r>
      <w:r>
        <w:rPr>
          <w:rFonts w:hint="eastAsia" w:ascii="宋体" w:hAnsi="宋体"/>
          <w:sz w:val="24"/>
        </w:rPr>
        <w:t xml:space="preserve">      合同编号：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乙方（</w:t>
      </w: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  <w:highlight w:val="none"/>
        </w:rPr>
        <w:t>）：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 xml:space="preserve">     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8"/>
        <w:gridCol w:w="2673"/>
        <w:gridCol w:w="735"/>
        <w:gridCol w:w="735"/>
        <w:gridCol w:w="114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规格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型号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（含税）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育秧机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双排播种2BYP-III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合计金额：</w:t>
            </w:r>
          </w:p>
        </w:tc>
        <w:tc>
          <w:tcPr>
            <w:tcW w:w="6423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人民币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元（大写：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</w:rPr>
              <w:t>）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注：质量要求符合国标。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二</w:t>
      </w:r>
      <w:r>
        <w:rPr>
          <w:rFonts w:hint="eastAsia" w:ascii="宋体" w:hAnsi="宋体"/>
          <w:color w:val="000000"/>
          <w:sz w:val="24"/>
          <w:highlight w:val="none"/>
        </w:rPr>
        <w:t>、交货：乙方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自签订本合同后的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15日内</w:t>
      </w:r>
      <w:r>
        <w:rPr>
          <w:rFonts w:hint="eastAsia" w:ascii="宋体" w:hAnsi="宋体"/>
          <w:color w:val="000000"/>
          <w:sz w:val="24"/>
          <w:highlight w:val="none"/>
        </w:rPr>
        <w:t>完成供货。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交货</w:t>
      </w:r>
      <w:r>
        <w:rPr>
          <w:rFonts w:hint="eastAsia" w:ascii="宋体" w:hAnsi="宋体"/>
          <w:color w:val="000000"/>
          <w:sz w:val="24"/>
          <w:highlight w:val="none"/>
        </w:rPr>
        <w:t>地址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：</w:t>
      </w:r>
      <w:r>
        <w:rPr>
          <w:rFonts w:hint="eastAsia" w:ascii="宋体" w:hAnsi="宋体"/>
          <w:color w:val="000000"/>
          <w:sz w:val="24"/>
          <w:highlight w:val="none"/>
          <w:u w:val="single"/>
          <w:lang w:eastAsia="zh-CN"/>
        </w:rPr>
        <w:t>大新农场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三、</w:t>
      </w:r>
      <w:r>
        <w:rPr>
          <w:rFonts w:hint="eastAsia" w:ascii="宋体" w:hAnsi="宋体"/>
          <w:color w:val="000000"/>
          <w:sz w:val="24"/>
          <w:highlight w:val="none"/>
        </w:rPr>
        <w:t>货款结算方式：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货到付款/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highlight w:val="none"/>
          <w:u w:val="none"/>
          <w:lang w:val="en-US" w:eastAsia="zh-CN"/>
        </w:rPr>
        <w:t>款到发货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四</w:t>
      </w:r>
      <w:r>
        <w:rPr>
          <w:rFonts w:hint="eastAsia" w:ascii="宋体" w:hAnsi="宋体"/>
          <w:color w:val="000000"/>
          <w:sz w:val="24"/>
        </w:rPr>
        <w:t>、验收标准、方法及提出异议的期限：甲方在收货时需及时验货，验收过程中如发现产品的规格和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/>
          <w:color w:val="000000"/>
          <w:sz w:val="24"/>
        </w:rPr>
        <w:t>不合规定</w:t>
      </w:r>
      <w:r>
        <w:rPr>
          <w:rFonts w:hint="eastAsia" w:ascii="宋体" w:hAnsi="宋体"/>
          <w:color w:val="000000"/>
          <w:sz w:val="24"/>
          <w:lang w:eastAsia="zh-CN"/>
        </w:rPr>
        <w:t>及要求</w:t>
      </w:r>
      <w:r>
        <w:rPr>
          <w:rFonts w:hint="eastAsia" w:ascii="宋体" w:hAnsi="宋体"/>
          <w:color w:val="000000"/>
          <w:sz w:val="24"/>
        </w:rPr>
        <w:t>，应立即向乙方提出异议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</w:rPr>
        <w:t>甲方有权拒收不符合甲方订单要求的产品，由此造成的损失由乙方承担</w:t>
      </w:r>
      <w:r>
        <w:rPr>
          <w:rFonts w:hint="eastAsia" w:ascii="宋体" w:hAnsi="宋体"/>
          <w:color w:val="000000"/>
          <w:sz w:val="24"/>
          <w:lang w:eastAsia="zh-CN"/>
        </w:rPr>
        <w:t>，乙方需全额退款。如因乙方原因（产品质量或产品发错等原因）造成换货问题，换货过程中所产生的全部费用，包含换货的运输费、装卸费、人工费等，由乙方承担。</w:t>
      </w:r>
      <w:r>
        <w:rPr>
          <w:rFonts w:hint="eastAsia" w:ascii="宋体" w:hAnsi="宋体"/>
          <w:color w:val="000000"/>
          <w:sz w:val="24"/>
        </w:rPr>
        <w:t>若甲方怠于通知或者自收到货物之日起超过7</w:t>
      </w:r>
      <w:r>
        <w:rPr>
          <w:rFonts w:hint="eastAsia" w:ascii="宋体" w:hAnsi="宋体"/>
          <w:color w:val="000000"/>
          <w:sz w:val="24"/>
          <w:lang w:eastAsia="zh-CN"/>
        </w:rPr>
        <w:t>个工作日</w:t>
      </w:r>
      <w:r>
        <w:rPr>
          <w:rFonts w:hint="eastAsia" w:ascii="宋体" w:hAnsi="宋体"/>
          <w:color w:val="000000"/>
          <w:sz w:val="24"/>
        </w:rPr>
        <w:t>未通知乙方的，视为产品合乎甲方要求。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五、双方权利义务：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1、甲方及时结算乙方货款。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2、甲乙双方需在发货前沟通好所需产品规格型号等具体信息，以确保产品正常发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货。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3、乙方确保提供的产品运行状况良好，检验报告、认证证书等证件齐全。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4、乙方再次分包或转包无效，如乙方出现分包或违法转包，需承担本合同总金额的30%违约金。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5、自合同签订</w:t>
      </w:r>
      <w:r>
        <w:rPr>
          <w:rFonts w:hint="eastAsia" w:ascii="宋体" w:hAnsi="宋体" w:cs="Times New Roman"/>
          <w:color w:val="000000"/>
          <w:sz w:val="24"/>
          <w:highlight w:val="none"/>
          <w:lang w:val="en-US" w:eastAsia="zh-CN"/>
        </w:rPr>
        <w:t>后，根据国家相关法律、法规规定，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乙方应向甲方提供良好的技术支持和售后服务。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六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违约责任：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如乙方的产品品</w:t>
      </w:r>
      <w:r>
        <w:rPr>
          <w:rFonts w:hint="eastAsia" w:ascii="宋体" w:hAnsi="宋体"/>
          <w:color w:val="000000"/>
          <w:sz w:val="24"/>
        </w:rPr>
        <w:t>规格和</w:t>
      </w:r>
      <w:r>
        <w:rPr>
          <w:rFonts w:hint="eastAsia" w:ascii="宋体" w:hAnsi="宋体"/>
          <w:color w:val="000000"/>
          <w:sz w:val="24"/>
          <w:lang w:eastAsia="zh-CN"/>
        </w:rPr>
        <w:t>质量</w:t>
      </w:r>
      <w:r>
        <w:rPr>
          <w:rFonts w:hint="eastAsia" w:ascii="宋体" w:hAnsi="宋体" w:cs="宋体"/>
          <w:sz w:val="24"/>
        </w:rPr>
        <w:t>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甲方经营过程中保存不善等非乙方原因造成的质量问题，乙方不承担责任。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eastAsia="zh-CN"/>
        </w:rPr>
        <w:t>、质保期</w:t>
      </w:r>
      <w:r>
        <w:rPr>
          <w:rFonts w:hint="eastAsia" w:ascii="宋体" w:hAnsi="宋体" w:cs="宋体"/>
          <w:sz w:val="24"/>
          <w:lang w:val="en-US" w:eastAsia="zh-CN"/>
        </w:rPr>
        <w:t>1年，</w:t>
      </w:r>
      <w:r>
        <w:rPr>
          <w:rFonts w:hint="eastAsia" w:ascii="宋体" w:hAnsi="宋体" w:cs="宋体"/>
          <w:sz w:val="24"/>
        </w:rPr>
        <w:t>乙方在接到甲方有关质量异议通知后，应在3天内负责处理，否则，即视为默认甲方提出的异议和处理意见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</w:rPr>
        <w:t>、合同纠纷处理办法：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1、向连云港市仲裁委申请仲裁；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2、向甲方公司所在地人民法院提起诉讼。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八</w:t>
      </w:r>
      <w:r>
        <w:rPr>
          <w:rFonts w:hint="eastAsia" w:ascii="宋体" w:hAnsi="宋体"/>
          <w:sz w:val="24"/>
        </w:rPr>
        <w:t>、其他事项：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本合同经甲乙双方</w:t>
      </w:r>
      <w:r>
        <w:rPr>
          <w:rFonts w:hint="eastAsia" w:ascii="宋体" w:hAnsi="宋体"/>
          <w:sz w:val="24"/>
          <w:lang w:eastAsia="zh-CN"/>
        </w:rPr>
        <w:t>签字并</w:t>
      </w:r>
      <w:r>
        <w:rPr>
          <w:rFonts w:hint="eastAsia" w:ascii="宋体" w:hAnsi="宋体"/>
          <w:sz w:val="24"/>
        </w:rPr>
        <w:t>加盖公章或合同章后生效；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本合同有效期至该笔业务结束止；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  <w:lang w:eastAsia="zh-CN"/>
        </w:rPr>
        <w:t>扫描件</w:t>
      </w:r>
      <w:r>
        <w:rPr>
          <w:rFonts w:hint="eastAsia" w:ascii="宋体" w:hAnsi="宋体"/>
          <w:sz w:val="24"/>
        </w:rPr>
        <w:t>与原件每份具有同等法律效力。双方所发确认</w:t>
      </w:r>
      <w:r>
        <w:rPr>
          <w:rFonts w:hint="eastAsia" w:ascii="宋体" w:hAnsi="宋体"/>
          <w:sz w:val="24"/>
          <w:lang w:eastAsia="zh-CN"/>
        </w:rPr>
        <w:t>扫描件</w:t>
      </w:r>
      <w:r>
        <w:rPr>
          <w:rFonts w:hint="eastAsia" w:ascii="宋体" w:hAnsi="宋体"/>
          <w:sz w:val="24"/>
        </w:rPr>
        <w:t>均为本合同的有效附件，与本合同具有同等法律效力；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签约地：青口投资公司。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</w:t>
      </w:r>
      <w:r>
        <w:rPr>
          <w:rFonts w:hint="eastAsia" w:ascii="宋体" w:hAnsi="宋体"/>
          <w:sz w:val="24"/>
          <w:lang w:eastAsia="zh-CN"/>
        </w:rPr>
        <w:t>盖章</w:t>
      </w:r>
      <w:r>
        <w:rPr>
          <w:rFonts w:hint="eastAsia" w:ascii="宋体" w:hAnsi="宋体"/>
          <w:sz w:val="24"/>
        </w:rPr>
        <w:t>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>
      <w:pPr>
        <w:spacing w:line="360" w:lineRule="auto"/>
        <w:ind w:firstLine="4800" w:firstLineChars="20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</w:t>
      </w: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M5KTRAQAAogMAAA4AAABkcnMvZTJvRG9jLnhtbK1TzY7TMBC+I/EO&#10;lu802SJ2q6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EDOSk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12D5474"/>
    <w:rsid w:val="0F9D3F91"/>
    <w:rsid w:val="132B1CF2"/>
    <w:rsid w:val="2C445C59"/>
    <w:rsid w:val="412D5474"/>
    <w:rsid w:val="43FF03D9"/>
    <w:rsid w:val="57605664"/>
    <w:rsid w:val="5BF3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2023-04-21T01:53:00Z</dcterms:created>
  <dc:creator>番茄土豆泥 。</dc:creator>
  <cp:lastModifiedBy>姜姝妍</cp:lastModifiedBy>
  <cp:lastPrinted>2023-05-10T01:39:00Z</cp:lastPrinted>
  <dcterms:modified xsi:type="dcterms:W3CDTF">2025-03-10T09:06:36Z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9CA0A008F0FA4A23B34E746E485ACF4B_11</vt:lpwstr>
  </property>
</Properties>
</file>