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00" w:lineRule="exact"/>
        <w:jc w:val="left"/>
        <w:rPr>
          <w:rStyle w:val="10"/>
          <w:rFonts w:hint="eastAsia" w:ascii="FangSong_GB2312" w:eastAsia="FangSong_GB2312"/>
          <w:b/>
          <w:sz w:val="30"/>
          <w:szCs w:val="30"/>
        </w:rPr>
      </w:pPr>
      <w:r>
        <w:rPr>
          <w:rStyle w:val="10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10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10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8"/>
        <w:tblW w:w="9157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50"/>
        <w:gridCol w:w="2325"/>
        <w:gridCol w:w="660"/>
        <w:gridCol w:w="982"/>
        <w:gridCol w:w="177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7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青口投资公司盐垦香化纤袋投标报价表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9" w:hRule="atLeast"/>
        </w:trPr>
        <w:tc>
          <w:tcPr>
            <w:tcW w:w="5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5kg盐垦香化纤袋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300mm*450mm，全新透明料+珠光盖光，承重5kg，单个包装物克重31.5g。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12000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限价1.00元/只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9" w:hRule="atLeast"/>
        </w:trPr>
        <w:tc>
          <w:tcPr>
            <w:tcW w:w="5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25kg盐垦香化纤袋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450mm*750mm，全新透明料+珠光盖光，承重25kg，单个包装物克重68.5g，单面覆膜。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限价1.40元/只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9" w:hRule="atLeast"/>
        </w:trPr>
        <w:tc>
          <w:tcPr>
            <w:tcW w:w="5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10kg盐垦香化纤袋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320mm*600mm，全新透明料+珠光盖光，承重10kg，单个包装物克重55g。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12000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限价1.30元/只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157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运输费、税费、装卸费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3360" w:firstLineChars="1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年   月   日</w:t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1295" cy="17399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73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7pt;width:15.85pt;mso-position-horizontal:center;mso-position-horizontal-relative:margin;z-index:251659264;mso-width-relative:page;mso-height-relative:page;" filled="f" stroked="f" coordsize="21600,21600" o:gfxdata="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L1Q8PUAAAAAwEAAA8AAAAAAAAAAQAgAAAAIgAAAGRycy9kb3ducmV2Lnht&#10;bFBLAQIUABQAAAAIAIdO4kDjp0RV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81E4F9A"/>
    <w:rsid w:val="03714263"/>
    <w:rsid w:val="0CB97167"/>
    <w:rsid w:val="104000F3"/>
    <w:rsid w:val="281E4F9A"/>
    <w:rsid w:val="2BE82AD7"/>
    <w:rsid w:val="41604D05"/>
    <w:rsid w:val="52D26671"/>
    <w:rsid w:val="6D6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148</Characters>
  <Lines>0</Lines>
  <Paragraphs>0</Paragraphs>
  <TotalTime>1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2023-07-12T04:11:00Z</dcterms:created>
  <dc:creator>番茄土豆泥 。</dc:creator>
  <cp:lastModifiedBy>姜姝妍</cp:lastModifiedBy>
  <cp:lastPrinted>2024-01-03T08:37:00Z</cp:lastPrinted>
  <dcterms:modified xsi:type="dcterms:W3CDTF">2025-03-24T07:19:01Z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0000E2A3E2614CCE88F20BE1576F7D54_11</vt:lpwstr>
  </property>
</Properties>
</file>